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CB27" w14:textId="18F693CA" w:rsidR="00716A2C" w:rsidRPr="00716A2C" w:rsidRDefault="00716A2C" w:rsidP="00716A2C">
      <w:pPr>
        <w:rPr>
          <w:b/>
          <w:bCs/>
        </w:rPr>
      </w:pPr>
      <w:r w:rsidRPr="00716A2C">
        <w:rPr>
          <w:b/>
          <w:bCs/>
        </w:rPr>
        <w:t>Algemene Voorwaarden –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Restaurent</w:t>
      </w:r>
      <w:proofErr w:type="spellEnd"/>
      <w:r>
        <w:rPr>
          <w:b/>
          <w:bCs/>
        </w:rPr>
        <w:t xml:space="preserve"> Het Genoegen</w:t>
      </w:r>
    </w:p>
    <w:p w14:paraId="1EC38850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Reservaties</w:t>
      </w:r>
    </w:p>
    <w:p w14:paraId="4E512354" w14:textId="343CDA7A" w:rsidR="00716A2C" w:rsidRPr="00716A2C" w:rsidRDefault="00716A2C" w:rsidP="00716A2C">
      <w:pPr>
        <w:numPr>
          <w:ilvl w:val="1"/>
          <w:numId w:val="1"/>
        </w:numPr>
      </w:pPr>
      <w:r w:rsidRPr="00716A2C">
        <w:t>Een reservatie is pas definitief na bevestiging door</w:t>
      </w:r>
      <w:r>
        <w:t xml:space="preserve"> Restaurant</w:t>
      </w:r>
      <w:r w:rsidRPr="00716A2C">
        <w:t xml:space="preserve"> </w:t>
      </w:r>
      <w:r>
        <w:t>Het Genoegen</w:t>
      </w:r>
      <w:r w:rsidRPr="00716A2C">
        <w:t>.</w:t>
      </w:r>
    </w:p>
    <w:p w14:paraId="19C5252F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>Bij het maken van een reservatie gaat de gast akkoord met deze algemene voorwaarden.</w:t>
      </w:r>
    </w:p>
    <w:p w14:paraId="3B30437B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Annuleringen</w:t>
      </w:r>
    </w:p>
    <w:p w14:paraId="4599A37E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 xml:space="preserve">Annuleren kan kosteloos tot </w:t>
      </w:r>
      <w:r w:rsidRPr="00716A2C">
        <w:rPr>
          <w:b/>
          <w:bCs/>
        </w:rPr>
        <w:t>24 uur</w:t>
      </w:r>
      <w:r w:rsidRPr="00716A2C">
        <w:t xml:space="preserve"> voor het tijdstip van de reservatie.</w:t>
      </w:r>
    </w:p>
    <w:p w14:paraId="32220280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 xml:space="preserve">Bij annulering </w:t>
      </w:r>
      <w:r w:rsidRPr="00716A2C">
        <w:rPr>
          <w:b/>
          <w:bCs/>
        </w:rPr>
        <w:t>minder dan 24 uur op voorhand</w:t>
      </w:r>
      <w:r w:rsidRPr="00716A2C">
        <w:t xml:space="preserve">, of bij </w:t>
      </w:r>
      <w:r w:rsidRPr="00716A2C">
        <w:rPr>
          <w:b/>
          <w:bCs/>
        </w:rPr>
        <w:t>no-show</w:t>
      </w:r>
      <w:r w:rsidRPr="00716A2C">
        <w:t xml:space="preserve">, wordt een </w:t>
      </w:r>
      <w:r w:rsidRPr="00716A2C">
        <w:rPr>
          <w:b/>
          <w:bCs/>
        </w:rPr>
        <w:t>vergoeding van €30 per persoon</w:t>
      </w:r>
      <w:r w:rsidRPr="00716A2C">
        <w:t xml:space="preserve"> aangerekend.</w:t>
      </w:r>
    </w:p>
    <w:p w14:paraId="5DC6A74A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Groepsreservaties</w:t>
      </w:r>
    </w:p>
    <w:p w14:paraId="290CA3F7" w14:textId="6E44E207" w:rsidR="00716A2C" w:rsidRPr="00716A2C" w:rsidRDefault="00716A2C" w:rsidP="00716A2C">
      <w:pPr>
        <w:numPr>
          <w:ilvl w:val="1"/>
          <w:numId w:val="1"/>
        </w:numPr>
      </w:pPr>
      <w:r w:rsidRPr="00716A2C">
        <w:t xml:space="preserve">Voor groepen vanaf </w:t>
      </w:r>
      <w:r>
        <w:t>6</w:t>
      </w:r>
      <w:r w:rsidRPr="00716A2C">
        <w:t xml:space="preserve"> personen kan een voorschot of specifieke annuleringsregeling worden gevraagd.</w:t>
      </w:r>
    </w:p>
    <w:p w14:paraId="64FB0BA7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>Wijzigingen in het aantal personen dienen tijdig te worden doorgegeven. Niet-aangekomen personen kunnen eveneens in rekening worden gebracht volgens de annuleringsvoorwaarden.</w:t>
      </w:r>
    </w:p>
    <w:p w14:paraId="0DFAE61B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Aansprakelijkheid</w:t>
      </w:r>
    </w:p>
    <w:p w14:paraId="6D5A4484" w14:textId="6E087CF2" w:rsidR="00716A2C" w:rsidRPr="00716A2C" w:rsidRDefault="00716A2C" w:rsidP="00716A2C">
      <w:pPr>
        <w:numPr>
          <w:ilvl w:val="1"/>
          <w:numId w:val="1"/>
        </w:numPr>
      </w:pPr>
      <w:r>
        <w:t>Restaurant Het Genoegen</w:t>
      </w:r>
      <w:r w:rsidRPr="00716A2C">
        <w:t xml:space="preserve"> is niet aansprakelijk voor verlies, beschadiging of diefstal van persoonlijke eigendommen.</w:t>
      </w:r>
    </w:p>
    <w:p w14:paraId="3B036A53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Gedragsregels</w:t>
      </w:r>
    </w:p>
    <w:p w14:paraId="0D12BB10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>Wij behouden ons het recht voor om gasten die storend gedrag vertonen of zich niet aan de huisregels houden, de toegang te weigeren.</w:t>
      </w:r>
    </w:p>
    <w:p w14:paraId="229EFE2D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Betaling</w:t>
      </w:r>
    </w:p>
    <w:p w14:paraId="4889C203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>Betaling dient te gebeuren op de dag van het bezoek, tenzij anders overeengekomen.</w:t>
      </w:r>
    </w:p>
    <w:p w14:paraId="67E4D9BC" w14:textId="77777777" w:rsidR="00716A2C" w:rsidRPr="00716A2C" w:rsidRDefault="00716A2C" w:rsidP="00716A2C">
      <w:pPr>
        <w:numPr>
          <w:ilvl w:val="1"/>
          <w:numId w:val="1"/>
        </w:numPr>
      </w:pPr>
      <w:r w:rsidRPr="00716A2C">
        <w:t>Eventuele schade veroorzaakt door gasten kan in rekening worden gebracht.</w:t>
      </w:r>
    </w:p>
    <w:p w14:paraId="5181E9AC" w14:textId="77777777" w:rsidR="00716A2C" w:rsidRPr="00716A2C" w:rsidRDefault="00716A2C" w:rsidP="00716A2C">
      <w:pPr>
        <w:numPr>
          <w:ilvl w:val="0"/>
          <w:numId w:val="1"/>
        </w:numPr>
      </w:pPr>
      <w:r w:rsidRPr="00716A2C">
        <w:rPr>
          <w:b/>
          <w:bCs/>
        </w:rPr>
        <w:t>Wijzigingen</w:t>
      </w:r>
    </w:p>
    <w:p w14:paraId="7FEE464B" w14:textId="736CD6E9" w:rsidR="00716A2C" w:rsidRPr="00716A2C" w:rsidRDefault="00716A2C" w:rsidP="00716A2C">
      <w:pPr>
        <w:numPr>
          <w:ilvl w:val="1"/>
          <w:numId w:val="1"/>
        </w:numPr>
      </w:pPr>
      <w:r>
        <w:t xml:space="preserve">Restaurant Het Genoegen </w:t>
      </w:r>
      <w:r w:rsidRPr="00716A2C">
        <w:t>behoudt zich het recht voor om deze algemene voorwaarden op elk moment te wijzigen. De geldende versie is beschikbaar op onze website of op aanvraag.</w:t>
      </w:r>
    </w:p>
    <w:p w14:paraId="027260F6" w14:textId="77777777" w:rsidR="00D8024D" w:rsidRDefault="00D8024D"/>
    <w:sectPr w:rsidR="00D8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F70"/>
    <w:multiLevelType w:val="multilevel"/>
    <w:tmpl w:val="A494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75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2C"/>
    <w:rsid w:val="000C45F2"/>
    <w:rsid w:val="00716A2C"/>
    <w:rsid w:val="00841F8D"/>
    <w:rsid w:val="008E7177"/>
    <w:rsid w:val="00D8024D"/>
    <w:rsid w:val="00E267C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4F53"/>
  <w15:chartTrackingRefBased/>
  <w15:docId w15:val="{1D8DEDA9-C236-407D-B351-DE0C77C0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A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A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A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A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A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A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A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A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A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A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Het Genoegen</dc:creator>
  <cp:keywords/>
  <dc:description/>
  <cp:lastModifiedBy>Restaurant Het Genoegen</cp:lastModifiedBy>
  <cp:revision>1</cp:revision>
  <dcterms:created xsi:type="dcterms:W3CDTF">2025-11-20T14:22:00Z</dcterms:created>
  <dcterms:modified xsi:type="dcterms:W3CDTF">2025-11-20T14:48:00Z</dcterms:modified>
</cp:coreProperties>
</file>